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spacing w:line="480" w:lineRule="auto"/>
        <w:jc w:val="both"/>
        <w:rPr>
          <w:b w:val="1"/>
          <w:color w:val="000000"/>
          <w:sz w:val="10"/>
          <w:szCs w:val="1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pacing w:line="480" w:lineRule="auto"/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연 구 비 지 원 협 약 서</w:t>
      </w:r>
    </w:p>
    <w:p w:rsidR="00000000" w:rsidDel="00000000" w:rsidP="00000000" w:rsidRDefault="00000000" w:rsidRPr="00000000" w14:paraId="00000003">
      <w:pPr>
        <w:widowControl w:val="1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numPr>
          <w:ilvl w:val="0"/>
          <w:numId w:val="1"/>
        </w:numPr>
        <w:ind w:left="76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연구과제명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ind w:left="76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numPr>
          <w:ilvl w:val="0"/>
          <w:numId w:val="1"/>
        </w:numPr>
        <w:ind w:left="76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연구기간 : 202</w:t>
      </w:r>
      <w:r w:rsidDel="00000000" w:rsidR="00000000" w:rsidRPr="00000000">
        <w:rPr>
          <w:b w:val="1"/>
          <w:sz w:val="24"/>
          <w:szCs w:val="24"/>
          <w:rtl w:val="0"/>
        </w:rPr>
        <w:t xml:space="preserve">2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.00.00 ~ 202</w:t>
      </w:r>
      <w:r w:rsidDel="00000000" w:rsidR="00000000" w:rsidRPr="00000000">
        <w:rPr>
          <w:b w:val="1"/>
          <w:sz w:val="24"/>
          <w:szCs w:val="24"/>
          <w:rtl w:val="0"/>
        </w:rPr>
        <w:t xml:space="preserve">2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.00.00 (00개월)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ind w:left="76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numPr>
          <w:ilvl w:val="0"/>
          <w:numId w:val="1"/>
        </w:numPr>
        <w:ind w:left="760" w:hanging="360"/>
        <w:jc w:val="both"/>
        <w:rPr>
          <w:b w:val="1"/>
          <w:color w:val="bfbfbf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연구비 :  일금OOOO만원 (\ 000)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ind w:left="760" w:firstLine="0"/>
        <w:jc w:val="both"/>
        <w:rPr>
          <w:b w:val="1"/>
          <w:color w:val="bfbfb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numPr>
          <w:ilvl w:val="0"/>
          <w:numId w:val="1"/>
        </w:numPr>
        <w:ind w:left="760" w:hanging="334"/>
        <w:jc w:val="both"/>
        <w:rPr>
          <w:b w:val="1"/>
          <w:color w:val="bfbfbf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연구비지급통장 </w:t>
      </w:r>
      <w:r w:rsidDel="00000000" w:rsidR="00000000" w:rsidRPr="00000000">
        <w:rPr>
          <w:color w:val="808080"/>
          <w:sz w:val="24"/>
          <w:szCs w:val="24"/>
          <w:rtl w:val="0"/>
        </w:rPr>
        <w:t xml:space="preserve">: (별지 제1호 학술연구비신청서 기입내용 동일)</w:t>
        <w:br w:type="textWrapping"/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- 은행 / 계좌번호 / 예금주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0" w:right="0" w:firstLine="0"/>
        <w:jc w:val="left"/>
        <w:rPr>
          <w:rFonts w:ascii="Malgun Gothic" w:cs="Malgun Gothic" w:eastAsia="Malgun Gothic" w:hAnsi="Malgun Gothic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numPr>
          <w:ilvl w:val="0"/>
          <w:numId w:val="1"/>
        </w:numPr>
        <w:ind w:left="760" w:hanging="334"/>
        <w:jc w:val="both"/>
        <w:rPr>
          <w:b w:val="1"/>
          <w:color w:val="bfbfbf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(개인용역의 경우) 세금신고를 위한 주민등록번호: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color w:val="000000"/>
          <w:sz w:val="18"/>
          <w:szCs w:val="18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위 연구과제에 대하여 (갑)과 (을)은 별첨 협약조건을 성실히 이행할 것을 약정하며 협약서 2통을 작성하여 (갑)과 (을)이 각각 1통씩 보관한다.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line="480" w:lineRule="auto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2022년 00월 00일</w:t>
      </w: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left"/>
        <w:tblInd w:w="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4962"/>
        <w:gridCol w:w="4110"/>
        <w:tblGridChange w:id="0">
          <w:tblGrid>
            <w:gridCol w:w="4962"/>
            <w:gridCol w:w="4110"/>
          </w:tblGrid>
        </w:tblGridChange>
      </w:tblGrid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spacing w:line="384" w:lineRule="auto"/>
              <w:ind w:left="200" w:right="20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spacing w:line="480" w:lineRule="auto"/>
              <w:ind w:left="200" w:right="20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(을)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주 소 : (03</w:t>
            </w:r>
            <w:r w:rsidDel="00000000" w:rsidR="00000000" w:rsidRPr="00000000">
              <w:rPr>
                <w:rtl w:val="0"/>
              </w:rPr>
              <w:t xml:space="preserve">131</w:t>
            </w:r>
            <w:r w:rsidDel="00000000" w:rsidR="00000000" w:rsidRPr="00000000">
              <w:rPr>
                <w:color w:val="000000"/>
                <w:rtl w:val="0"/>
              </w:rPr>
              <w:t xml:space="preserve">) 서울특별시 종로구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율곡로 88 삼환빌딩 9층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기관명 : 재단법인 태재연구재단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이사장 : 조창걸 [직인]</w:t>
            </w:r>
          </w:p>
          <w:p w:rsidR="00000000" w:rsidDel="00000000" w:rsidP="00000000" w:rsidRDefault="00000000" w:rsidRPr="00000000" w14:paraId="00000019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spacing w:line="360" w:lineRule="auto"/>
              <w:ind w:left="200" w:right="200" w:firstLine="0"/>
              <w:jc w:val="both"/>
              <w:rPr>
                <w:color w:val="bfbfbf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주 소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1"/>
              <w:spacing w:line="360" w:lineRule="auto"/>
              <w:ind w:left="200" w:right="200" w:firstLine="0"/>
              <w:jc w:val="both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기관명</w:t>
            </w:r>
            <w:r w:rsidDel="00000000" w:rsidR="00000000" w:rsidRPr="00000000">
              <w:rPr>
                <w:rtl w:val="0"/>
              </w:rPr>
              <w:t xml:space="preserve"> : OOOOO [직인]</w:t>
            </w:r>
          </w:p>
          <w:p w:rsidR="00000000" w:rsidDel="00000000" w:rsidP="00000000" w:rsidRDefault="00000000" w:rsidRPr="00000000" w14:paraId="0000001E">
            <w:pPr>
              <w:widowControl w:val="1"/>
              <w:spacing w:line="360" w:lineRule="auto"/>
              <w:ind w:left="200" w:right="200" w:firstLine="0"/>
              <w:jc w:val="both"/>
              <w:rPr>
                <w:color w:val="bfbfbf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1"/>
              <w:spacing w:line="360" w:lineRule="auto"/>
              <w:ind w:left="200" w:right="20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연구책임자 : OOO [인]</w:t>
            </w:r>
          </w:p>
          <w:p w:rsidR="00000000" w:rsidDel="00000000" w:rsidP="00000000" w:rsidRDefault="00000000" w:rsidRPr="00000000" w14:paraId="00000020">
            <w:pPr>
              <w:widowControl w:val="1"/>
              <w:spacing w:line="360" w:lineRule="auto"/>
              <w:ind w:left="200" w:right="200" w:firstLine="0"/>
              <w:jc w:val="both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widowControl w:val="1"/>
        <w:spacing w:line="288" w:lineRule="auto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none"/>
          <w:rtl w:val="0"/>
        </w:rPr>
        <w:t xml:space="preserve">협 약 조 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제1조(연구의 목표 및 내용) </w:t>
      </w:r>
      <w:r w:rsidDel="00000000" w:rsidR="00000000" w:rsidRPr="00000000">
        <w:rPr>
          <w:color w:val="000000"/>
          <w:rtl w:val="0"/>
        </w:rPr>
        <w:t xml:space="preserve">본 연구의 목표, 내용, 연구완료 후 (을)이 (갑)에게 제공해야하는 연구 결과는 연구계획서에 의한다.</w:t>
      </w:r>
    </w:p>
    <w:p w:rsidR="00000000" w:rsidDel="00000000" w:rsidP="00000000" w:rsidRDefault="00000000" w:rsidRPr="00000000" w14:paraId="00000024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제2조(연구기간) </w:t>
      </w:r>
      <w:r w:rsidDel="00000000" w:rsidR="00000000" w:rsidRPr="00000000">
        <w:rPr>
          <w:color w:val="000000"/>
          <w:rtl w:val="0"/>
        </w:rPr>
        <w:t xml:space="preserve">본 연구 협약의 연구기간은 연구비지원협약서에 명기한 기간으로 한다. 다만 (갑)은 (을)의 중간•최종보고 시점에서 연구성과를 평가하여 협약 유지 또는 해지 여부를 결정할 수 있다.</w:t>
      </w:r>
    </w:p>
    <w:p w:rsidR="00000000" w:rsidDel="00000000" w:rsidP="00000000" w:rsidRDefault="00000000" w:rsidRPr="00000000" w14:paraId="00000026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제3조(연구비의 지급)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numPr>
          <w:ilvl w:val="0"/>
          <w:numId w:val="4"/>
        </w:numPr>
        <w:spacing w:line="288" w:lineRule="auto"/>
        <w:ind w:left="800" w:hanging="40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(갑)은 (을)에게 본 연구에 소요되는 연구비를 (을)이 지정하는 계좌(별지 제1호 학술연구비신청서에 기입)에 지급한다.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88" w:lineRule="auto"/>
        <w:ind w:left="800" w:hanging="40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연구비 지급은 연구비 심사결과의 확정 통보 및 제5조의 보고 절차 충족 시 지급한다.</w:t>
      </w:r>
    </w:p>
    <w:p w:rsidR="00000000" w:rsidDel="00000000" w:rsidP="00000000" w:rsidRDefault="00000000" w:rsidRPr="00000000" w14:paraId="0000002A">
      <w:pPr>
        <w:widowControl w:val="1"/>
        <w:spacing w:line="288" w:lineRule="auto"/>
        <w:ind w:left="600" w:firstLine="660"/>
        <w:jc w:val="both"/>
        <w:rPr>
          <w:b w:val="1"/>
          <w:u w:val="single"/>
        </w:rPr>
      </w:pPr>
      <w:r w:rsidDel="00000000" w:rsidR="00000000" w:rsidRPr="00000000">
        <w:rPr>
          <w:b w:val="1"/>
          <w:rtl w:val="0"/>
        </w:rPr>
        <w:t xml:space="preserve">총 연구비: </w:t>
      </w:r>
      <w:r w:rsidDel="00000000" w:rsidR="00000000" w:rsidRPr="00000000">
        <w:rPr>
          <w:b w:val="1"/>
          <w:u w:val="single"/>
          <w:rtl w:val="0"/>
        </w:rPr>
        <w:t xml:space="preserve">00만원 (\000)</w:t>
      </w:r>
    </w:p>
    <w:p w:rsidR="00000000" w:rsidDel="00000000" w:rsidP="00000000" w:rsidRDefault="00000000" w:rsidRPr="00000000" w14:paraId="0000002B">
      <w:pPr>
        <w:widowControl w:val="1"/>
        <w:numPr>
          <w:ilvl w:val="0"/>
          <w:numId w:val="6"/>
        </w:numPr>
        <w:spacing w:line="288" w:lineRule="auto"/>
        <w:ind w:left="2060" w:hanging="400"/>
        <w:jc w:val="both"/>
        <w:rPr/>
      </w:pPr>
      <w:r w:rsidDel="00000000" w:rsidR="00000000" w:rsidRPr="00000000">
        <w:rPr>
          <w:rtl w:val="0"/>
        </w:rPr>
        <w:t xml:space="preserve">1차분(30%): 00 만원 (￦ 000원)</w:t>
      </w:r>
    </w:p>
    <w:p w:rsidR="00000000" w:rsidDel="00000000" w:rsidP="00000000" w:rsidRDefault="00000000" w:rsidRPr="00000000" w14:paraId="0000002C">
      <w:pPr>
        <w:widowControl w:val="1"/>
        <w:spacing w:line="288" w:lineRule="auto"/>
        <w:ind w:left="1304" w:firstLine="0"/>
        <w:jc w:val="right"/>
        <w:rPr/>
      </w:pPr>
      <w:r w:rsidDel="00000000" w:rsidR="00000000" w:rsidRPr="00000000">
        <w:rPr>
          <w:rtl w:val="0"/>
        </w:rPr>
        <w:t xml:space="preserve">[2022년 00월 00일 (계약체결 후 익월 이내)]</w:t>
      </w:r>
    </w:p>
    <w:p w:rsidR="00000000" w:rsidDel="00000000" w:rsidP="00000000" w:rsidRDefault="00000000" w:rsidRPr="00000000" w14:paraId="0000002D">
      <w:pPr>
        <w:widowControl w:val="1"/>
        <w:numPr>
          <w:ilvl w:val="0"/>
          <w:numId w:val="6"/>
        </w:numPr>
        <w:spacing w:line="288" w:lineRule="auto"/>
        <w:ind w:left="2060" w:hanging="400"/>
        <w:jc w:val="both"/>
        <w:rPr/>
      </w:pPr>
      <w:r w:rsidDel="00000000" w:rsidR="00000000" w:rsidRPr="00000000">
        <w:rPr>
          <w:rtl w:val="0"/>
        </w:rPr>
        <w:t xml:space="preserve">2차분(30%): 00 만원 (￦ 000원)</w:t>
      </w:r>
    </w:p>
    <w:p w:rsidR="00000000" w:rsidDel="00000000" w:rsidP="00000000" w:rsidRDefault="00000000" w:rsidRPr="00000000" w14:paraId="0000002E">
      <w:pPr>
        <w:widowControl w:val="1"/>
        <w:spacing w:line="288" w:lineRule="auto"/>
        <w:ind w:left="1304" w:firstLine="0"/>
        <w:jc w:val="right"/>
        <w:rPr/>
      </w:pPr>
      <w:r w:rsidDel="00000000" w:rsidR="00000000" w:rsidRPr="00000000">
        <w:rPr>
          <w:rtl w:val="0"/>
        </w:rPr>
        <w:t xml:space="preserve">[2022년 00월 00일 (중간보고 절차 진행 후)]</w:t>
      </w:r>
    </w:p>
    <w:p w:rsidR="00000000" w:rsidDel="00000000" w:rsidP="00000000" w:rsidRDefault="00000000" w:rsidRPr="00000000" w14:paraId="0000002F">
      <w:pPr>
        <w:widowControl w:val="1"/>
        <w:numPr>
          <w:ilvl w:val="0"/>
          <w:numId w:val="6"/>
        </w:numPr>
        <w:spacing w:line="288" w:lineRule="auto"/>
        <w:ind w:left="2060" w:hanging="400"/>
        <w:jc w:val="both"/>
        <w:rPr/>
      </w:pPr>
      <w:r w:rsidDel="00000000" w:rsidR="00000000" w:rsidRPr="00000000">
        <w:rPr>
          <w:rtl w:val="0"/>
        </w:rPr>
        <w:t xml:space="preserve">3차분(40%): 00 만원 (￦ 000</w:t>
      </w:r>
      <w:r w:rsidDel="00000000" w:rsidR="00000000" w:rsidRPr="00000000">
        <w:rPr>
          <w:rFonts w:ascii="MS Mincho" w:cs="MS Mincho" w:eastAsia="MS Mincho" w:hAnsi="MS Mincho"/>
          <w:rtl w:val="0"/>
        </w:rPr>
        <w:t xml:space="preserve">‬</w:t>
      </w:r>
      <w:r w:rsidDel="00000000" w:rsidR="00000000" w:rsidRPr="00000000">
        <w:rPr>
          <w:rtl w:val="0"/>
        </w:rPr>
        <w:t xml:space="preserve">원)</w:t>
      </w:r>
    </w:p>
    <w:p w:rsidR="00000000" w:rsidDel="00000000" w:rsidP="00000000" w:rsidRDefault="00000000" w:rsidRPr="00000000" w14:paraId="00000030">
      <w:pPr>
        <w:widowControl w:val="1"/>
        <w:spacing w:line="288" w:lineRule="auto"/>
        <w:ind w:left="1304" w:firstLine="0"/>
        <w:jc w:val="right"/>
        <w:rPr/>
      </w:pPr>
      <w:r w:rsidDel="00000000" w:rsidR="00000000" w:rsidRPr="00000000">
        <w:rPr>
          <w:rtl w:val="0"/>
        </w:rPr>
        <w:t xml:space="preserve"> [2022년 00월00일 (최종보고 절차 진행 후)]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line="288" w:lineRule="auto"/>
        <w:ind w:left="800" w:hanging="400"/>
        <w:jc w:val="both"/>
        <w:rPr/>
      </w:pPr>
      <w:r w:rsidDel="00000000" w:rsidR="00000000" w:rsidRPr="00000000">
        <w:rPr>
          <w:color w:val="000000"/>
          <w:rtl w:val="0"/>
        </w:rPr>
        <w:t xml:space="preserve">각 회차별 연구비 지급을 위해 </w:t>
      </w:r>
      <w:r w:rsidDel="00000000" w:rsidR="00000000" w:rsidRPr="00000000">
        <w:rPr>
          <w:rtl w:val="0"/>
        </w:rPr>
        <w:t xml:space="preserve">보고절차 후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세금계산서를 발행하고 (갑)에게 교부되어야 하며 세금계산서 내에는 연구과제명, 연구책임자명을 기입한다.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line="288" w:lineRule="auto"/>
        <w:ind w:left="800" w:hanging="400"/>
        <w:jc w:val="both"/>
        <w:rPr/>
      </w:pPr>
      <w:r w:rsidDel="00000000" w:rsidR="00000000" w:rsidRPr="00000000">
        <w:rPr>
          <w:color w:val="000000"/>
          <w:rtl w:val="0"/>
        </w:rPr>
        <w:t xml:space="preserve">개인용역계약자의 경우 세금신고를 위해 (갑)에게 주민등록번호를 전달한다.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line="288" w:lineRule="auto"/>
        <w:ind w:left="800" w:hanging="400"/>
        <w:jc w:val="both"/>
        <w:rPr/>
      </w:pPr>
      <w:r w:rsidDel="00000000" w:rsidR="00000000" w:rsidRPr="00000000">
        <w:rPr>
          <w:rtl w:val="0"/>
        </w:rPr>
        <w:t xml:space="preserve">연구비지급은 보고절차 및 세금계산서 발행일 기준 익월 20일내 지급으로 한다.</w:t>
      </w:r>
    </w:p>
    <w:p w:rsidR="00000000" w:rsidDel="00000000" w:rsidP="00000000" w:rsidRDefault="00000000" w:rsidRPr="00000000" w14:paraId="00000034">
      <w:pPr>
        <w:widowControl w:val="1"/>
        <w:spacing w:line="288" w:lineRule="auto"/>
        <w:jc w:val="both"/>
        <w:rPr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제4조(연구비의 관리 및 연구간접경비)</w:t>
      </w:r>
    </w:p>
    <w:p w:rsidR="00000000" w:rsidDel="00000000" w:rsidP="00000000" w:rsidRDefault="00000000" w:rsidRPr="00000000" w14:paraId="00000036">
      <w:pPr>
        <w:widowControl w:val="1"/>
        <w:numPr>
          <w:ilvl w:val="0"/>
          <w:numId w:val="10"/>
        </w:numPr>
        <w:spacing w:line="288" w:lineRule="auto"/>
        <w:ind w:left="76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(갑)으로부터 지급받은 연구비를 연구계획서에 계상된 항목에 따라 성실히 사용하되, (갑)의 서면 동의를 받아 예산의 일부를 항목 간 전용하여 사용할 수 있다.</w:t>
      </w:r>
    </w:p>
    <w:p w:rsidR="00000000" w:rsidDel="00000000" w:rsidP="00000000" w:rsidRDefault="00000000" w:rsidRPr="00000000" w14:paraId="00000037">
      <w:pPr>
        <w:widowControl w:val="1"/>
        <w:numPr>
          <w:ilvl w:val="0"/>
          <w:numId w:val="10"/>
        </w:numPr>
        <w:spacing w:line="288" w:lineRule="auto"/>
        <w:ind w:left="76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당해 연구수행 및 관리에 따른 간접비용을 연구비의 5% 이내에서 책정하여 운용할 수 있다.</w:t>
      </w:r>
    </w:p>
    <w:p w:rsidR="00000000" w:rsidDel="00000000" w:rsidP="00000000" w:rsidRDefault="00000000" w:rsidRPr="00000000" w14:paraId="00000038">
      <w:pPr>
        <w:widowControl w:val="1"/>
        <w:spacing w:line="288" w:lineRule="auto"/>
        <w:ind w:left="76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제5조(연구 중간 및 최종 보고)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spacing w:line="288" w:lineRule="auto"/>
        <w:ind w:left="76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중간•최종보고 후 수정이 필요한 경우 이를 수렴하고 수정•보완하여야 한다.</w:t>
      </w:r>
    </w:p>
    <w:p w:rsidR="00000000" w:rsidDel="00000000" w:rsidP="00000000" w:rsidRDefault="00000000" w:rsidRPr="00000000" w14:paraId="0000003B">
      <w:pPr>
        <w:widowControl w:val="1"/>
        <w:numPr>
          <w:ilvl w:val="0"/>
          <w:numId w:val="11"/>
        </w:numPr>
        <w:spacing w:line="288" w:lineRule="auto"/>
        <w:ind w:left="76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제3조에서 작성한 보고시점마다 (갑)에게 아래 각 호의 보고서를 제출하여야 한다.</w:t>
      </w:r>
    </w:p>
    <w:p w:rsidR="00000000" w:rsidDel="00000000" w:rsidP="00000000" w:rsidRDefault="00000000" w:rsidRPr="00000000" w14:paraId="0000003C">
      <w:pPr>
        <w:widowControl w:val="1"/>
        <w:numPr>
          <w:ilvl w:val="1"/>
          <w:numId w:val="11"/>
        </w:numPr>
        <w:spacing w:line="288" w:lineRule="auto"/>
        <w:ind w:left="1200" w:hanging="40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중간•최종보고일 기준 일주일 전까지 요약본(A4, 1~2페이지, 디지털파일)과 연구결과물(형식 및 분량무관, 디지털파일)</w:t>
      </w:r>
    </w:p>
    <w:p w:rsidR="00000000" w:rsidDel="00000000" w:rsidP="00000000" w:rsidRDefault="00000000" w:rsidRPr="00000000" w14:paraId="0000003D">
      <w:pPr>
        <w:widowControl w:val="1"/>
        <w:numPr>
          <w:ilvl w:val="1"/>
          <w:numId w:val="11"/>
        </w:numPr>
        <w:spacing w:line="288" w:lineRule="auto"/>
        <w:ind w:left="1200" w:hanging="40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최종보고 및 이에 대한 재단의 심사과정이 끝난 후 연구결과물 3부 (형식 및 분량무관, 제본, 우편)</w:t>
      </w:r>
    </w:p>
    <w:p w:rsidR="00000000" w:rsidDel="00000000" w:rsidP="00000000" w:rsidRDefault="00000000" w:rsidRPr="00000000" w14:paraId="0000003E">
      <w:pPr>
        <w:widowControl w:val="1"/>
        <w:numPr>
          <w:ilvl w:val="0"/>
          <w:numId w:val="11"/>
        </w:numPr>
        <w:spacing w:line="288" w:lineRule="auto"/>
        <w:ind w:left="76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연구기간 종료 전까지 본 연구결과에 관한 최종보고서 및 연구비 집행 결산보고서를 (갑)에게 제출하여야 한다.</w:t>
      </w:r>
    </w:p>
    <w:p w:rsidR="00000000" w:rsidDel="00000000" w:rsidP="00000000" w:rsidRDefault="00000000" w:rsidRPr="00000000" w14:paraId="0000003F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제6조(연구협약의 변경) </w:t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spacing w:line="288" w:lineRule="auto"/>
        <w:ind w:left="800" w:hanging="40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연구 진행에 따른 연구방향성ㆍ방법론 등 협약의 내용을 변경하는 것이 필요할 때에는 (갑)은 (을)에게 협약의 내용을 변경을 요청할 수 있으며, (을)은 성실히 협의에 응하여야 한다.</w:t>
      </w:r>
    </w:p>
    <w:p w:rsidR="00000000" w:rsidDel="00000000" w:rsidP="00000000" w:rsidRDefault="00000000" w:rsidRPr="00000000" w14:paraId="00000042">
      <w:pPr>
        <w:widowControl w:val="1"/>
        <w:numPr>
          <w:ilvl w:val="0"/>
          <w:numId w:val="9"/>
        </w:numPr>
        <w:spacing w:line="288" w:lineRule="auto"/>
        <w:ind w:left="800" w:hanging="40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연구수행 중 다음의 사유로 연구비지원협약을 변경하여야 할 경우 연구기간 내에 변경사유서를 제출하여 재단의 승인을 받아야 한다.</w:t>
      </w:r>
    </w:p>
    <w:p w:rsidR="00000000" w:rsidDel="00000000" w:rsidP="00000000" w:rsidRDefault="00000000" w:rsidRPr="00000000" w14:paraId="00000043">
      <w:pPr>
        <w:numPr>
          <w:ilvl w:val="1"/>
          <w:numId w:val="9"/>
        </w:numPr>
        <w:spacing w:before="1" w:line="288" w:lineRule="auto"/>
        <w:ind w:left="1200" w:right="115" w:hanging="400"/>
        <w:jc w:val="both"/>
        <w:rPr/>
      </w:pPr>
      <w:r w:rsidDel="00000000" w:rsidR="00000000" w:rsidRPr="00000000">
        <w:rPr>
          <w:rtl w:val="0"/>
        </w:rPr>
        <w:t xml:space="preserve">연구책임자가 불가피한 사유로 연구과제 수행이 어려울 경우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spacing w:before="1" w:line="288" w:lineRule="auto"/>
        <w:ind w:left="1200" w:right="115" w:hanging="400"/>
        <w:jc w:val="both"/>
        <w:rPr/>
      </w:pPr>
      <w:r w:rsidDel="00000000" w:rsidR="00000000" w:rsidRPr="00000000">
        <w:rPr>
          <w:rtl w:val="0"/>
        </w:rPr>
        <w:t xml:space="preserve">연구책임자를 연구과제 수행 중 국내ㆍ외 기관으로 6개월 이상 장기 파견할 경우</w:t>
      </w:r>
    </w:p>
    <w:p w:rsidR="00000000" w:rsidDel="00000000" w:rsidP="00000000" w:rsidRDefault="00000000" w:rsidRPr="00000000" w14:paraId="00000045">
      <w:pPr>
        <w:numPr>
          <w:ilvl w:val="1"/>
          <w:numId w:val="9"/>
        </w:numPr>
        <w:spacing w:before="1" w:line="288" w:lineRule="auto"/>
        <w:ind w:left="1200" w:right="115" w:hanging="400"/>
        <w:jc w:val="both"/>
        <w:rPr/>
      </w:pPr>
      <w:r w:rsidDel="00000000" w:rsidR="00000000" w:rsidRPr="00000000">
        <w:rPr>
          <w:rtl w:val="0"/>
        </w:rPr>
        <w:t xml:space="preserve">연구목표, 연구기간, 연구기관, 연구비 등 중요한 연구계획을 변경하고자 할 경우</w:t>
      </w:r>
    </w:p>
    <w:p w:rsidR="00000000" w:rsidDel="00000000" w:rsidP="00000000" w:rsidRDefault="00000000" w:rsidRPr="00000000" w14:paraId="00000046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제7조(관계자료 제출 등)</w:t>
      </w:r>
      <w:r w:rsidDel="00000000" w:rsidR="00000000" w:rsidRPr="00000000">
        <w:rPr>
          <w:color w:val="000000"/>
          <w:rtl w:val="0"/>
        </w:rPr>
        <w:t xml:space="preserve"> (을)은 (갑)이 지정하는 자로부터 연구현장 확인, 관계서류의 열람, 관계자료의 제출요청을 받은 경우 성실히 응하여야 한다.</w:t>
      </w:r>
    </w:p>
    <w:p w:rsidR="00000000" w:rsidDel="00000000" w:rsidP="00000000" w:rsidRDefault="00000000" w:rsidRPr="00000000" w14:paraId="00000048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제8조 (저작재산권의 양도)</w:t>
      </w:r>
    </w:p>
    <w:p w:rsidR="00000000" w:rsidDel="00000000" w:rsidP="00000000" w:rsidRDefault="00000000" w:rsidRPr="00000000" w14:paraId="0000004A">
      <w:pPr>
        <w:widowControl w:val="1"/>
        <w:numPr>
          <w:ilvl w:val="0"/>
          <w:numId w:val="2"/>
        </w:numPr>
        <w:spacing w:line="288" w:lineRule="auto"/>
        <w:ind w:left="60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(갑)에게 제 5조의 연구중간보고서, 최종보고서 등(이하 통칭하여 ‘대상저작물’이라고 한다)에 대한 지적재산권(복제권, 공중송신권, 배포권, 대여권, 2차 저작물 작성권, 출판권)을 양도하며, 양도대금은 (갑)으로부터 받은 연구비로 갈음한다.</w:t>
      </w:r>
    </w:p>
    <w:p w:rsidR="00000000" w:rsidDel="00000000" w:rsidP="00000000" w:rsidRDefault="00000000" w:rsidRPr="00000000" w14:paraId="0000004B">
      <w:pPr>
        <w:widowControl w:val="1"/>
        <w:numPr>
          <w:ilvl w:val="0"/>
          <w:numId w:val="2"/>
        </w:numPr>
        <w:spacing w:line="288" w:lineRule="auto"/>
        <w:ind w:left="60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저작재산권의 양도에도 불구하고 여전히 대상저작물을 교육 및 연구 목적으로 이용하고 대상저작물을 기초로 2차저작물작성을 할 수 있다.</w:t>
      </w:r>
    </w:p>
    <w:p w:rsidR="00000000" w:rsidDel="00000000" w:rsidP="00000000" w:rsidRDefault="00000000" w:rsidRPr="00000000" w14:paraId="0000004C">
      <w:pPr>
        <w:widowControl w:val="1"/>
        <w:numPr>
          <w:ilvl w:val="0"/>
          <w:numId w:val="2"/>
        </w:numPr>
        <w:spacing w:line="288" w:lineRule="auto"/>
        <w:ind w:left="60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(갑)이 대상저작물의 지적재산권을 양수 받는 데에 지장이 없도록 아래 각 호의 사항을 이행하여야 한다.</w:t>
      </w:r>
    </w:p>
    <w:p w:rsidR="00000000" w:rsidDel="00000000" w:rsidP="00000000" w:rsidRDefault="00000000" w:rsidRPr="00000000" w14:paraId="0000004D">
      <w:pPr>
        <w:widowControl w:val="1"/>
        <w:numPr>
          <w:ilvl w:val="0"/>
          <w:numId w:val="3"/>
        </w:numPr>
        <w:spacing w:line="288" w:lineRule="auto"/>
        <w:ind w:left="96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(을)은 (갑)에게 아래 각 목의 사항을 확인하고 보증한다.</w:t>
      </w:r>
    </w:p>
    <w:p w:rsidR="00000000" w:rsidDel="00000000" w:rsidP="00000000" w:rsidRDefault="00000000" w:rsidRPr="00000000" w14:paraId="0000004E">
      <w:pPr>
        <w:widowControl w:val="1"/>
        <w:numPr>
          <w:ilvl w:val="0"/>
          <w:numId w:val="5"/>
        </w:numPr>
        <w:spacing w:line="288" w:lineRule="auto"/>
        <w:ind w:left="1320" w:hanging="360"/>
        <w:jc w:val="both"/>
        <w:rPr/>
      </w:pPr>
      <w:r w:rsidDel="00000000" w:rsidR="00000000" w:rsidRPr="00000000">
        <w:rPr>
          <w:color w:val="000000"/>
          <w:rtl w:val="0"/>
        </w:rPr>
        <w:t xml:space="preserve">대상저작물에 제3자의 이용허락권, 질권, 배타적발행권, 출판권 등 (갑)의 저작재산권 양수에 제한이 되는 사항이 존재하지 않으며, (갑)에게 대상저작물을 양도하는데 필요한 권리 및 권한을 적법하게 보유하고 있다는 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1"/>
        <w:numPr>
          <w:ilvl w:val="0"/>
          <w:numId w:val="5"/>
        </w:numPr>
        <w:spacing w:line="288" w:lineRule="auto"/>
        <w:ind w:left="132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대상저작물의 내용이 제3자의 저작재산권, 상표권, 인격권을 비롯한 일체의 권리를 침해하지 아니한다는 것</w:t>
      </w:r>
    </w:p>
    <w:p w:rsidR="00000000" w:rsidDel="00000000" w:rsidP="00000000" w:rsidRDefault="00000000" w:rsidRPr="00000000" w14:paraId="00000050">
      <w:pPr>
        <w:widowControl w:val="1"/>
        <w:numPr>
          <w:ilvl w:val="0"/>
          <w:numId w:val="3"/>
        </w:numPr>
        <w:spacing w:line="288" w:lineRule="auto"/>
        <w:ind w:left="960" w:hanging="360"/>
        <w:jc w:val="both"/>
        <w:rPr/>
      </w:pPr>
      <w:r w:rsidDel="00000000" w:rsidR="00000000" w:rsidRPr="00000000">
        <w:rPr>
          <w:color w:val="000000"/>
          <w:rtl w:val="0"/>
        </w:rPr>
        <w:t xml:space="preserve">(을)은 대상저작물의 전부 또는 일부를 제3자에게 이용하게 할 경우, 사전에 (갑)의 서면동의를 받아야 한다.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1"/>
        <w:numPr>
          <w:ilvl w:val="0"/>
          <w:numId w:val="3"/>
        </w:numPr>
        <w:spacing w:line="288" w:lineRule="auto"/>
        <w:ind w:left="960" w:hanging="360"/>
        <w:jc w:val="both"/>
        <w:rPr/>
      </w:pPr>
      <w:r w:rsidDel="00000000" w:rsidR="00000000" w:rsidRPr="00000000">
        <w:rPr>
          <w:color w:val="000000"/>
          <w:rtl w:val="0"/>
        </w:rPr>
        <w:t xml:space="preserve">(을)은 (갑)에게 최종 연구비 수령 전까지 대상저작물 및 그 양도를 위해 필요한 자료 및 서류를 제출하여야 하며, (갑)의 요청이 있으면 대상저작물의 저작재산권 이전등록 등 필요한 조치를 하여야 한다.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1"/>
        <w:spacing w:line="288" w:lineRule="auto"/>
        <w:ind w:firstLine="44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④ (갑)은 대상저작물에 관하여 아래 각 호의 사항을 이행하여야 한다. </w:t>
      </w:r>
    </w:p>
    <w:p w:rsidR="00000000" w:rsidDel="00000000" w:rsidP="00000000" w:rsidRDefault="00000000" w:rsidRPr="00000000" w14:paraId="00000053">
      <w:pPr>
        <w:widowControl w:val="1"/>
        <w:numPr>
          <w:ilvl w:val="0"/>
          <w:numId w:val="8"/>
        </w:numPr>
        <w:spacing w:line="288" w:lineRule="auto"/>
        <w:ind w:left="1160" w:hanging="360"/>
        <w:jc w:val="both"/>
        <w:rPr/>
      </w:pPr>
      <w:r w:rsidDel="00000000" w:rsidR="00000000" w:rsidRPr="00000000">
        <w:rPr>
          <w:color w:val="000000"/>
          <w:rtl w:val="0"/>
        </w:rPr>
        <w:t xml:space="preserve">(갑)은 대상저작물의 지적재산권을 행사함에 있어 저작자의 실명 또는 필명을 표시하여야 하며, 대상저작물의 내용, 형식 및 제호의 동일성을 유지하여야 한다. 다만, 대상저작물의 본질적인 내용을 변경하지 않는 범위 내에서는 (을)에게 그 사실을 사전에 고지한 후 사소한 수정 및 편집을 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1"/>
        <w:numPr>
          <w:ilvl w:val="0"/>
          <w:numId w:val="8"/>
        </w:numPr>
        <w:spacing w:line="288" w:lineRule="auto"/>
        <w:ind w:left="1160" w:hanging="360"/>
        <w:jc w:val="both"/>
        <w:rPr/>
      </w:pPr>
      <w:r w:rsidDel="00000000" w:rsidR="00000000" w:rsidRPr="00000000">
        <w:rPr>
          <w:color w:val="000000"/>
          <w:rtl w:val="0"/>
        </w:rPr>
        <w:t xml:space="preserve">(갑)은 대상저작물을 제3자의 명예권을 비롯한 인격적 권리를 침해하는 방식으로 이용하지 아니한다.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제9조(관계규정의 준수)</w:t>
      </w:r>
      <w:r w:rsidDel="00000000" w:rsidR="00000000" w:rsidRPr="00000000">
        <w:rPr>
          <w:color w:val="000000"/>
          <w:rtl w:val="0"/>
        </w:rPr>
        <w:t xml:space="preserve"> (을)은 이 연구를 수행함에 있어서 관련 법령 및 (갑)의 학술연구비운영규정을 성실히 준수하여야 한다.</w:t>
      </w:r>
    </w:p>
    <w:p w:rsidR="00000000" w:rsidDel="00000000" w:rsidP="00000000" w:rsidRDefault="00000000" w:rsidRPr="00000000" w14:paraId="00000057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제10조(협약의 해약 등)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59">
      <w:pPr>
        <w:widowControl w:val="1"/>
        <w:spacing w:line="288" w:lineRule="auto"/>
        <w:ind w:firstLine="22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① (갑)은 (을)이 다음 각 호에 해당하는 행위를 한 때에는 본 협약을 해약할 수 있다.</w:t>
      </w:r>
    </w:p>
    <w:p w:rsidR="00000000" w:rsidDel="00000000" w:rsidP="00000000" w:rsidRDefault="00000000" w:rsidRPr="00000000" w14:paraId="0000005A">
      <w:pPr>
        <w:widowControl w:val="1"/>
        <w:spacing w:line="288" w:lineRule="auto"/>
        <w:ind w:left="66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허위 기타 부정한 방법으로 연구비를 지급 받았을 때</w:t>
      </w:r>
    </w:p>
    <w:p w:rsidR="00000000" w:rsidDel="00000000" w:rsidP="00000000" w:rsidRDefault="00000000" w:rsidRPr="00000000" w14:paraId="0000005B">
      <w:pPr>
        <w:widowControl w:val="1"/>
        <w:spacing w:line="288" w:lineRule="auto"/>
        <w:ind w:left="66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연구비를 임의로 연구계획서에 계상된 항목에 위반하여 사용한 때</w:t>
      </w:r>
    </w:p>
    <w:p w:rsidR="00000000" w:rsidDel="00000000" w:rsidP="00000000" w:rsidRDefault="00000000" w:rsidRPr="00000000" w14:paraId="0000005C">
      <w:pPr>
        <w:widowControl w:val="1"/>
        <w:spacing w:line="288" w:lineRule="auto"/>
        <w:ind w:left="1100" w:hanging="44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중간보고서, 최종보고서 등 제출의무가 있는 서류 및 자료를 제출하지 아니하거나 허위로 제출한 때</w:t>
      </w:r>
    </w:p>
    <w:p w:rsidR="00000000" w:rsidDel="00000000" w:rsidP="00000000" w:rsidRDefault="00000000" w:rsidRPr="00000000" w14:paraId="0000005D">
      <w:pPr>
        <w:widowControl w:val="1"/>
        <w:spacing w:line="288" w:lineRule="auto"/>
        <w:ind w:firstLine="6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4. 제3의 기관으로부터 동일과제로 연구비를 지원 받았을 때</w:t>
      </w:r>
    </w:p>
    <w:p w:rsidR="00000000" w:rsidDel="00000000" w:rsidP="00000000" w:rsidRDefault="00000000" w:rsidRPr="00000000" w14:paraId="0000005E">
      <w:pPr>
        <w:widowControl w:val="1"/>
        <w:spacing w:line="288" w:lineRule="auto"/>
        <w:ind w:firstLine="6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5. 연구수행을 포기한 때</w:t>
      </w:r>
    </w:p>
    <w:p w:rsidR="00000000" w:rsidDel="00000000" w:rsidP="00000000" w:rsidRDefault="00000000" w:rsidRPr="00000000" w14:paraId="0000005F">
      <w:pPr>
        <w:widowControl w:val="1"/>
        <w:spacing w:line="288" w:lineRule="auto"/>
        <w:ind w:firstLine="6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6. 연구비의 지급 목적이 달성될 수 없다고 인정될 때</w:t>
      </w:r>
    </w:p>
    <w:p w:rsidR="00000000" w:rsidDel="00000000" w:rsidP="00000000" w:rsidRDefault="00000000" w:rsidRPr="00000000" w14:paraId="00000060">
      <w:pPr>
        <w:widowControl w:val="1"/>
        <w:spacing w:line="288" w:lineRule="auto"/>
        <w:ind w:firstLine="6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7. 연구수행기간 중 주관연구책임자가 소속기관에서 퇴직한 때</w:t>
      </w:r>
    </w:p>
    <w:p w:rsidR="00000000" w:rsidDel="00000000" w:rsidP="00000000" w:rsidRDefault="00000000" w:rsidRPr="00000000" w14:paraId="00000061">
      <w:pPr>
        <w:widowControl w:val="1"/>
        <w:spacing w:line="288" w:lineRule="auto"/>
        <w:ind w:firstLine="6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8. 본 협약에서 정한 사항 및 재단이 정한 의무사항을 준수하지 않았을 때</w:t>
      </w:r>
    </w:p>
    <w:p w:rsidR="00000000" w:rsidDel="00000000" w:rsidP="00000000" w:rsidRDefault="00000000" w:rsidRPr="00000000" w14:paraId="00000062">
      <w:pPr>
        <w:widowControl w:val="1"/>
        <w:spacing w:line="288" w:lineRule="auto"/>
        <w:ind w:firstLine="6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9. 기타 이에 준하는 사유가 있을 때</w:t>
      </w:r>
    </w:p>
    <w:p w:rsidR="00000000" w:rsidDel="00000000" w:rsidP="00000000" w:rsidRDefault="00000000" w:rsidRPr="00000000" w14:paraId="00000063">
      <w:pPr>
        <w:widowControl w:val="1"/>
        <w:spacing w:line="288" w:lineRule="auto"/>
        <w:ind w:left="660" w:hanging="440"/>
        <w:jc w:val="both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② (갑)은 제1항 각 호의 사유가 발생한 때에는 기 지급한 연구비의 전부 또는 일부를 회수할 수 있으며, 필요한 경우 (을)에게 손해배상을 청구할 수 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1"/>
        <w:spacing w:line="288" w:lineRule="auto"/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제11조 (분쟁해결)</w:t>
      </w:r>
    </w:p>
    <w:p w:rsidR="00000000" w:rsidDel="00000000" w:rsidP="00000000" w:rsidRDefault="00000000" w:rsidRPr="00000000" w14:paraId="00000066">
      <w:pPr>
        <w:widowControl w:val="1"/>
        <w:numPr>
          <w:ilvl w:val="0"/>
          <w:numId w:val="7"/>
        </w:numPr>
        <w:spacing w:line="288" w:lineRule="auto"/>
        <w:ind w:left="60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(갑)과 (을)은 저작재산권과 관련한 분쟁이 원만히 해결되지 않는 경우에는 소제기에 앞서 한국저작권위원회에 조정을 신청할 수 있다.</w:t>
      </w:r>
    </w:p>
    <w:p w:rsidR="00000000" w:rsidDel="00000000" w:rsidP="00000000" w:rsidRDefault="00000000" w:rsidRPr="00000000" w14:paraId="00000067">
      <w:pPr>
        <w:widowControl w:val="1"/>
        <w:numPr>
          <w:ilvl w:val="0"/>
          <w:numId w:val="7"/>
        </w:numPr>
        <w:spacing w:line="288" w:lineRule="auto"/>
        <w:ind w:left="600" w:hanging="360"/>
        <w:jc w:val="both"/>
        <w:rPr>
          <w:sz w:val="20"/>
          <w:szCs w:val="20"/>
        </w:rPr>
      </w:pPr>
      <w:r w:rsidDel="00000000" w:rsidR="00000000" w:rsidRPr="00000000">
        <w:rPr>
          <w:color w:val="000000"/>
          <w:rtl w:val="0"/>
        </w:rPr>
        <w:t xml:space="preserve">양 당사자 사이에 제기되는 소송은 서울중앙지방법원을 전속관할로 한다. (끝)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1"/>
        <w:spacing w:line="288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1"/>
        <w:spacing w:line="288" w:lineRule="auto"/>
        <w:jc w:val="both"/>
        <w:rPr>
          <w:sz w:val="20"/>
          <w:szCs w:val="20"/>
        </w:rPr>
      </w:pPr>
      <w:r w:rsidDel="00000000" w:rsidR="00000000" w:rsidRPr="00000000">
        <w:rPr/>
        <w:drawing>
          <wp:inline distB="114300" distT="114300" distL="114300" distR="114300">
            <wp:extent cx="6482401" cy="8467101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82401" cy="84671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Malgun Gothic"/>
  <w:font w:name="Georgia"/>
  <w:font w:name="MS Minch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페이지 </w:t>
    </w:r>
    <w:r w:rsidDel="00000000" w:rsidR="00000000" w:rsidRPr="00000000">
      <w:rPr>
        <w:rFonts w:ascii="Malgun Gothic" w:cs="Malgun Gothic" w:eastAsia="Malgun Gothic" w:hAnsi="Malgun Gothic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Malgun Gothic" w:cs="Malgun Gothic" w:eastAsia="Malgun Gothic" w:hAnsi="Malgun Gothic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tabs>
        <w:tab w:val="left" w:pos="911"/>
        <w:tab w:val="left" w:pos="912"/>
      </w:tabs>
      <w:spacing w:before="6" w:line="288" w:lineRule="auto"/>
      <w:rPr/>
    </w:pPr>
    <w:r w:rsidDel="00000000" w:rsidR="00000000" w:rsidRPr="00000000">
      <w:rPr>
        <w:b w:val="1"/>
        <w:rtl w:val="0"/>
      </w:rPr>
      <w:t xml:space="preserve">(별지 제3호) </w:t>
    </w:r>
    <w:r w:rsidDel="00000000" w:rsidR="00000000" w:rsidRPr="00000000">
      <w:rPr>
        <w:rtl w:val="0"/>
      </w:rPr>
      <w:t xml:space="preserve">연구비지원협약서                                      업데이트: 2022-10-14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60" w:hanging="360"/>
      </w:pPr>
      <w:rPr>
        <w:color w:val="000000"/>
        <w:sz w:val="26"/>
        <w:szCs w:val="26"/>
      </w:rPr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600" w:hanging="360"/>
      </w:pPr>
      <w:rPr/>
    </w:lvl>
    <w:lvl w:ilvl="1">
      <w:start w:val="1"/>
      <w:numFmt w:val="upperLetter"/>
      <w:lvlText w:val="%2."/>
      <w:lvlJc w:val="left"/>
      <w:pPr>
        <w:ind w:left="1040" w:hanging="400"/>
      </w:pPr>
      <w:rPr/>
    </w:lvl>
    <w:lvl w:ilvl="2">
      <w:start w:val="1"/>
      <w:numFmt w:val="lowerRoman"/>
      <w:lvlText w:val="%3."/>
      <w:lvlJc w:val="right"/>
      <w:pPr>
        <w:ind w:left="1440" w:hanging="400"/>
      </w:pPr>
      <w:rPr/>
    </w:lvl>
    <w:lvl w:ilvl="3">
      <w:start w:val="1"/>
      <w:numFmt w:val="decimal"/>
      <w:lvlText w:val="%4."/>
      <w:lvlJc w:val="left"/>
      <w:pPr>
        <w:ind w:left="1840" w:hanging="400"/>
      </w:pPr>
      <w:rPr/>
    </w:lvl>
    <w:lvl w:ilvl="4">
      <w:start w:val="1"/>
      <w:numFmt w:val="upperLetter"/>
      <w:lvlText w:val="%5."/>
      <w:lvlJc w:val="left"/>
      <w:pPr>
        <w:ind w:left="2240" w:hanging="400"/>
      </w:pPr>
      <w:rPr/>
    </w:lvl>
    <w:lvl w:ilvl="5">
      <w:start w:val="1"/>
      <w:numFmt w:val="lowerRoman"/>
      <w:lvlText w:val="%6."/>
      <w:lvlJc w:val="right"/>
      <w:pPr>
        <w:ind w:left="2640" w:hanging="400"/>
      </w:pPr>
      <w:rPr/>
    </w:lvl>
    <w:lvl w:ilvl="6">
      <w:start w:val="1"/>
      <w:numFmt w:val="decimal"/>
      <w:lvlText w:val="%7."/>
      <w:lvlJc w:val="left"/>
      <w:pPr>
        <w:ind w:left="3040" w:hanging="400"/>
      </w:pPr>
      <w:rPr/>
    </w:lvl>
    <w:lvl w:ilvl="7">
      <w:start w:val="1"/>
      <w:numFmt w:val="upperLetter"/>
      <w:lvlText w:val="%8."/>
      <w:lvlJc w:val="left"/>
      <w:pPr>
        <w:ind w:left="3440" w:hanging="400"/>
      </w:pPr>
      <w:rPr/>
    </w:lvl>
    <w:lvl w:ilvl="8">
      <w:start w:val="1"/>
      <w:numFmt w:val="lowerRoman"/>
      <w:lvlText w:val="%9."/>
      <w:lvlJc w:val="right"/>
      <w:pPr>
        <w:ind w:left="3840" w:hanging="40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960" w:hanging="360"/>
      </w:pPr>
      <w:rPr/>
    </w:lvl>
    <w:lvl w:ilvl="1">
      <w:start w:val="1"/>
      <w:numFmt w:val="upperLetter"/>
      <w:lvlText w:val="%2."/>
      <w:lvlJc w:val="left"/>
      <w:pPr>
        <w:ind w:left="1400" w:hanging="400"/>
      </w:pPr>
      <w:rPr/>
    </w:lvl>
    <w:lvl w:ilvl="2">
      <w:start w:val="1"/>
      <w:numFmt w:val="lowerRoman"/>
      <w:lvlText w:val="%3."/>
      <w:lvlJc w:val="right"/>
      <w:pPr>
        <w:ind w:left="1800" w:hanging="400"/>
      </w:pPr>
      <w:rPr/>
    </w:lvl>
    <w:lvl w:ilvl="3">
      <w:start w:val="1"/>
      <w:numFmt w:val="decimal"/>
      <w:lvlText w:val="%4."/>
      <w:lvlJc w:val="left"/>
      <w:pPr>
        <w:ind w:left="2200" w:hanging="400"/>
      </w:pPr>
      <w:rPr/>
    </w:lvl>
    <w:lvl w:ilvl="4">
      <w:start w:val="1"/>
      <w:numFmt w:val="upperLetter"/>
      <w:lvlText w:val="%5."/>
      <w:lvlJc w:val="left"/>
      <w:pPr>
        <w:ind w:left="2600" w:hanging="400"/>
      </w:pPr>
      <w:rPr/>
    </w:lvl>
    <w:lvl w:ilvl="5">
      <w:start w:val="1"/>
      <w:numFmt w:val="lowerRoman"/>
      <w:lvlText w:val="%6."/>
      <w:lvlJc w:val="right"/>
      <w:pPr>
        <w:ind w:left="3000" w:hanging="400"/>
      </w:pPr>
      <w:rPr/>
    </w:lvl>
    <w:lvl w:ilvl="6">
      <w:start w:val="1"/>
      <w:numFmt w:val="decimal"/>
      <w:lvlText w:val="%7."/>
      <w:lvlJc w:val="left"/>
      <w:pPr>
        <w:ind w:left="3400" w:hanging="400"/>
      </w:pPr>
      <w:rPr/>
    </w:lvl>
    <w:lvl w:ilvl="7">
      <w:start w:val="1"/>
      <w:numFmt w:val="upperLetter"/>
      <w:lvlText w:val="%8."/>
      <w:lvlJc w:val="left"/>
      <w:pPr>
        <w:ind w:left="3800" w:hanging="400"/>
      </w:pPr>
      <w:rPr/>
    </w:lvl>
    <w:lvl w:ilvl="8">
      <w:start w:val="1"/>
      <w:numFmt w:val="lowerRoman"/>
      <w:lvlText w:val="%9."/>
      <w:lvlJc w:val="right"/>
      <w:pPr>
        <w:ind w:left="4200" w:hanging="400"/>
      </w:pPr>
      <w:rPr/>
    </w:lvl>
  </w:abstractNum>
  <w:abstractNum w:abstractNumId="4">
    <w:lvl w:ilvl="0">
      <w:start w:val="1"/>
      <w:numFmt w:val="decimal"/>
      <w:lvlText w:val="%1"/>
      <w:lvlJc w:val="left"/>
      <w:pPr>
        <w:ind w:left="800" w:hanging="400"/>
      </w:pPr>
      <w:rPr/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1320" w:hanging="360"/>
      </w:pPr>
      <w:rPr>
        <w:color w:val="000000"/>
      </w:rPr>
    </w:lvl>
    <w:lvl w:ilvl="1">
      <w:start w:val="1"/>
      <w:numFmt w:val="upperLetter"/>
      <w:lvlText w:val="%2."/>
      <w:lvlJc w:val="left"/>
      <w:pPr>
        <w:ind w:left="1760" w:hanging="400"/>
      </w:pPr>
      <w:rPr/>
    </w:lvl>
    <w:lvl w:ilvl="2">
      <w:start w:val="1"/>
      <w:numFmt w:val="lowerRoman"/>
      <w:lvlText w:val="%3."/>
      <w:lvlJc w:val="right"/>
      <w:pPr>
        <w:ind w:left="2160" w:hanging="400"/>
      </w:pPr>
      <w:rPr/>
    </w:lvl>
    <w:lvl w:ilvl="3">
      <w:start w:val="1"/>
      <w:numFmt w:val="decimal"/>
      <w:lvlText w:val="%4."/>
      <w:lvlJc w:val="left"/>
      <w:pPr>
        <w:ind w:left="2560" w:hanging="400"/>
      </w:pPr>
      <w:rPr/>
    </w:lvl>
    <w:lvl w:ilvl="4">
      <w:start w:val="1"/>
      <w:numFmt w:val="upperLetter"/>
      <w:lvlText w:val="%5."/>
      <w:lvlJc w:val="left"/>
      <w:pPr>
        <w:ind w:left="2960" w:hanging="400"/>
      </w:pPr>
      <w:rPr/>
    </w:lvl>
    <w:lvl w:ilvl="5">
      <w:start w:val="1"/>
      <w:numFmt w:val="lowerRoman"/>
      <w:lvlText w:val="%6."/>
      <w:lvlJc w:val="right"/>
      <w:pPr>
        <w:ind w:left="3360" w:hanging="400"/>
      </w:pPr>
      <w:rPr/>
    </w:lvl>
    <w:lvl w:ilvl="6">
      <w:start w:val="1"/>
      <w:numFmt w:val="decimal"/>
      <w:lvlText w:val="%7."/>
      <w:lvlJc w:val="left"/>
      <w:pPr>
        <w:ind w:left="3760" w:hanging="400"/>
      </w:pPr>
      <w:rPr/>
    </w:lvl>
    <w:lvl w:ilvl="7">
      <w:start w:val="1"/>
      <w:numFmt w:val="upperLetter"/>
      <w:lvlText w:val="%8."/>
      <w:lvlJc w:val="left"/>
      <w:pPr>
        <w:ind w:left="4160" w:hanging="400"/>
      </w:pPr>
      <w:rPr/>
    </w:lvl>
    <w:lvl w:ilvl="8">
      <w:start w:val="1"/>
      <w:numFmt w:val="lowerRoman"/>
      <w:lvlText w:val="%9."/>
      <w:lvlJc w:val="right"/>
      <w:pPr>
        <w:ind w:left="4560" w:hanging="40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2060" w:hanging="400"/>
      </w:pPr>
      <w:rPr/>
    </w:lvl>
    <w:lvl w:ilvl="1">
      <w:start w:val="1"/>
      <w:numFmt w:val="upperLetter"/>
      <w:lvlText w:val="%2."/>
      <w:lvlJc w:val="left"/>
      <w:pPr>
        <w:ind w:left="2460" w:hanging="400"/>
      </w:pPr>
      <w:rPr/>
    </w:lvl>
    <w:lvl w:ilvl="2">
      <w:start w:val="1"/>
      <w:numFmt w:val="lowerRoman"/>
      <w:lvlText w:val="%3."/>
      <w:lvlJc w:val="right"/>
      <w:pPr>
        <w:ind w:left="2860" w:hanging="400"/>
      </w:pPr>
      <w:rPr/>
    </w:lvl>
    <w:lvl w:ilvl="3">
      <w:start w:val="1"/>
      <w:numFmt w:val="decimal"/>
      <w:lvlText w:val="%4."/>
      <w:lvlJc w:val="left"/>
      <w:pPr>
        <w:ind w:left="3260" w:hanging="400"/>
      </w:pPr>
      <w:rPr/>
    </w:lvl>
    <w:lvl w:ilvl="4">
      <w:start w:val="1"/>
      <w:numFmt w:val="upperLetter"/>
      <w:lvlText w:val="%5."/>
      <w:lvlJc w:val="left"/>
      <w:pPr>
        <w:ind w:left="3660" w:hanging="400"/>
      </w:pPr>
      <w:rPr/>
    </w:lvl>
    <w:lvl w:ilvl="5">
      <w:start w:val="1"/>
      <w:numFmt w:val="lowerRoman"/>
      <w:lvlText w:val="%6."/>
      <w:lvlJc w:val="right"/>
      <w:pPr>
        <w:ind w:left="4060" w:hanging="400"/>
      </w:pPr>
      <w:rPr/>
    </w:lvl>
    <w:lvl w:ilvl="6">
      <w:start w:val="1"/>
      <w:numFmt w:val="decimal"/>
      <w:lvlText w:val="%7."/>
      <w:lvlJc w:val="left"/>
      <w:pPr>
        <w:ind w:left="4460" w:hanging="400"/>
      </w:pPr>
      <w:rPr/>
    </w:lvl>
    <w:lvl w:ilvl="7">
      <w:start w:val="1"/>
      <w:numFmt w:val="upperLetter"/>
      <w:lvlText w:val="%8."/>
      <w:lvlJc w:val="left"/>
      <w:pPr>
        <w:ind w:left="4860" w:hanging="400"/>
      </w:pPr>
      <w:rPr/>
    </w:lvl>
    <w:lvl w:ilvl="8">
      <w:start w:val="1"/>
      <w:numFmt w:val="lowerRoman"/>
      <w:lvlText w:val="%9."/>
      <w:lvlJc w:val="right"/>
      <w:pPr>
        <w:ind w:left="5260" w:hanging="400"/>
      </w:pPr>
      <w:rPr/>
    </w:lvl>
  </w:abstractNum>
  <w:abstractNum w:abstractNumId="7">
    <w:lvl w:ilvl="0">
      <w:start w:val="1"/>
      <w:numFmt w:val="decimal"/>
      <w:lvlText w:val="%1"/>
      <w:lvlJc w:val="left"/>
      <w:pPr>
        <w:ind w:left="600" w:hanging="360"/>
      </w:pPr>
      <w:rPr/>
    </w:lvl>
    <w:lvl w:ilvl="1">
      <w:start w:val="1"/>
      <w:numFmt w:val="upperLetter"/>
      <w:lvlText w:val="%2."/>
      <w:lvlJc w:val="left"/>
      <w:pPr>
        <w:ind w:left="1040" w:hanging="400"/>
      </w:pPr>
      <w:rPr/>
    </w:lvl>
    <w:lvl w:ilvl="2">
      <w:start w:val="1"/>
      <w:numFmt w:val="lowerRoman"/>
      <w:lvlText w:val="%3."/>
      <w:lvlJc w:val="right"/>
      <w:pPr>
        <w:ind w:left="1440" w:hanging="400"/>
      </w:pPr>
      <w:rPr/>
    </w:lvl>
    <w:lvl w:ilvl="3">
      <w:start w:val="1"/>
      <w:numFmt w:val="decimal"/>
      <w:lvlText w:val="%4."/>
      <w:lvlJc w:val="left"/>
      <w:pPr>
        <w:ind w:left="1840" w:hanging="400"/>
      </w:pPr>
      <w:rPr/>
    </w:lvl>
    <w:lvl w:ilvl="4">
      <w:start w:val="1"/>
      <w:numFmt w:val="upperLetter"/>
      <w:lvlText w:val="%5."/>
      <w:lvlJc w:val="left"/>
      <w:pPr>
        <w:ind w:left="2240" w:hanging="400"/>
      </w:pPr>
      <w:rPr/>
    </w:lvl>
    <w:lvl w:ilvl="5">
      <w:start w:val="1"/>
      <w:numFmt w:val="lowerRoman"/>
      <w:lvlText w:val="%6."/>
      <w:lvlJc w:val="right"/>
      <w:pPr>
        <w:ind w:left="2640" w:hanging="400"/>
      </w:pPr>
      <w:rPr/>
    </w:lvl>
    <w:lvl w:ilvl="6">
      <w:start w:val="1"/>
      <w:numFmt w:val="decimal"/>
      <w:lvlText w:val="%7."/>
      <w:lvlJc w:val="left"/>
      <w:pPr>
        <w:ind w:left="3040" w:hanging="400"/>
      </w:pPr>
      <w:rPr/>
    </w:lvl>
    <w:lvl w:ilvl="7">
      <w:start w:val="1"/>
      <w:numFmt w:val="upperLetter"/>
      <w:lvlText w:val="%8."/>
      <w:lvlJc w:val="left"/>
      <w:pPr>
        <w:ind w:left="3440" w:hanging="400"/>
      </w:pPr>
      <w:rPr/>
    </w:lvl>
    <w:lvl w:ilvl="8">
      <w:start w:val="1"/>
      <w:numFmt w:val="lowerRoman"/>
      <w:lvlText w:val="%9."/>
      <w:lvlJc w:val="right"/>
      <w:pPr>
        <w:ind w:left="3840" w:hanging="40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160" w:hanging="360"/>
      </w:pPr>
      <w:rPr/>
    </w:lvl>
    <w:lvl w:ilvl="1">
      <w:start w:val="1"/>
      <w:numFmt w:val="upperLetter"/>
      <w:lvlText w:val="%2."/>
      <w:lvlJc w:val="left"/>
      <w:pPr>
        <w:ind w:left="1408" w:hanging="399.9999999999999"/>
      </w:pPr>
      <w:rPr/>
    </w:lvl>
    <w:lvl w:ilvl="2">
      <w:start w:val="1"/>
      <w:numFmt w:val="lowerRoman"/>
      <w:lvlText w:val="%3."/>
      <w:lvlJc w:val="right"/>
      <w:pPr>
        <w:ind w:left="1808" w:hanging="400"/>
      </w:pPr>
      <w:rPr/>
    </w:lvl>
    <w:lvl w:ilvl="3">
      <w:start w:val="1"/>
      <w:numFmt w:val="decimal"/>
      <w:lvlText w:val="%4."/>
      <w:lvlJc w:val="left"/>
      <w:pPr>
        <w:ind w:left="2208" w:hanging="400"/>
      </w:pPr>
      <w:rPr/>
    </w:lvl>
    <w:lvl w:ilvl="4">
      <w:start w:val="1"/>
      <w:numFmt w:val="upperLetter"/>
      <w:lvlText w:val="%5."/>
      <w:lvlJc w:val="left"/>
      <w:pPr>
        <w:ind w:left="2608" w:hanging="400"/>
      </w:pPr>
      <w:rPr/>
    </w:lvl>
    <w:lvl w:ilvl="5">
      <w:start w:val="1"/>
      <w:numFmt w:val="lowerRoman"/>
      <w:lvlText w:val="%6."/>
      <w:lvlJc w:val="right"/>
      <w:pPr>
        <w:ind w:left="3008" w:hanging="400"/>
      </w:pPr>
      <w:rPr/>
    </w:lvl>
    <w:lvl w:ilvl="6">
      <w:start w:val="1"/>
      <w:numFmt w:val="decimal"/>
      <w:lvlText w:val="%7."/>
      <w:lvlJc w:val="left"/>
      <w:pPr>
        <w:ind w:left="3408" w:hanging="400"/>
      </w:pPr>
      <w:rPr/>
    </w:lvl>
    <w:lvl w:ilvl="7">
      <w:start w:val="1"/>
      <w:numFmt w:val="upperLetter"/>
      <w:lvlText w:val="%8."/>
      <w:lvlJc w:val="left"/>
      <w:pPr>
        <w:ind w:left="3808" w:hanging="400"/>
      </w:pPr>
      <w:rPr/>
    </w:lvl>
    <w:lvl w:ilvl="8">
      <w:start w:val="1"/>
      <w:numFmt w:val="lowerRoman"/>
      <w:lvlText w:val="%9."/>
      <w:lvlJc w:val="right"/>
      <w:pPr>
        <w:ind w:left="4208" w:hanging="400"/>
      </w:pPr>
      <w:rPr/>
    </w:lvl>
  </w:abstractNum>
  <w:abstractNum w:abstractNumId="9">
    <w:lvl w:ilvl="0">
      <w:start w:val="1"/>
      <w:numFmt w:val="decimal"/>
      <w:lvlText w:val="%1"/>
      <w:lvlJc w:val="left"/>
      <w:pPr>
        <w:ind w:left="800" w:hanging="400"/>
      </w:pPr>
      <w:rPr/>
    </w:lvl>
    <w:lvl w:ilvl="1">
      <w:start w:val="1"/>
      <w:numFmt w:val="decimal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10">
    <w:lvl w:ilvl="0">
      <w:start w:val="1"/>
      <w:numFmt w:val="decimal"/>
      <w:lvlText w:val="%1"/>
      <w:lvlJc w:val="left"/>
      <w:pPr>
        <w:ind w:left="760" w:hanging="360"/>
      </w:pPr>
      <w:rPr>
        <w:sz w:val="24"/>
        <w:szCs w:val="24"/>
      </w:rPr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11">
    <w:lvl w:ilvl="0">
      <w:start w:val="1"/>
      <w:numFmt w:val="decimal"/>
      <w:lvlText w:val="%1"/>
      <w:lvlJc w:val="left"/>
      <w:pPr>
        <w:ind w:left="760" w:hanging="360"/>
      </w:pPr>
      <w:rPr/>
    </w:lvl>
    <w:lvl w:ilvl="1">
      <w:start w:val="1"/>
      <w:numFmt w:val="decimal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Malgun Gothic" w:cs="Malgun Gothic" w:eastAsia="Malgun Gothic" w:hAnsi="Malgun Gothic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sid w:val="00FE23BB"/>
    <w:pPr>
      <w:widowControl w:val="0"/>
      <w:autoSpaceDE w:val="0"/>
      <w:autoSpaceDN w:val="0"/>
      <w:spacing w:after="0" w:line="240" w:lineRule="auto"/>
      <w:jc w:val="left"/>
    </w:pPr>
    <w:rPr>
      <w:rFonts w:ascii="맑은 고딕" w:cs="맑은 고딕" w:eastAsia="맑은 고딕" w:hAnsi="맑은 고딕"/>
      <w:kern w:val="0"/>
      <w:sz w:val="22"/>
      <w:lang w:eastAsia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Char"/>
    <w:uiPriority w:val="99"/>
    <w:unhideWhenUsed w:val="1"/>
    <w:rsid w:val="00F4550D"/>
    <w:pPr>
      <w:tabs>
        <w:tab w:val="center" w:pos="4513"/>
        <w:tab w:val="right" w:pos="9026"/>
      </w:tabs>
      <w:snapToGrid w:val="0"/>
    </w:pPr>
  </w:style>
  <w:style w:type="character" w:styleId="Char" w:customStyle="1">
    <w:name w:val="머리글 Char"/>
    <w:basedOn w:val="a0"/>
    <w:link w:val="a3"/>
    <w:uiPriority w:val="99"/>
    <w:rsid w:val="00F4550D"/>
    <w:rPr>
      <w:rFonts w:ascii="맑은 고딕" w:cs="맑은 고딕" w:eastAsia="맑은 고딕" w:hAnsi="맑은 고딕"/>
      <w:kern w:val="0"/>
      <w:sz w:val="22"/>
      <w:lang w:eastAsia="en-US"/>
    </w:rPr>
  </w:style>
  <w:style w:type="paragraph" w:styleId="a4">
    <w:name w:val="footer"/>
    <w:basedOn w:val="a"/>
    <w:link w:val="Char0"/>
    <w:uiPriority w:val="99"/>
    <w:unhideWhenUsed w:val="1"/>
    <w:rsid w:val="00F4550D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바닥글 Char"/>
    <w:basedOn w:val="a0"/>
    <w:link w:val="a4"/>
    <w:uiPriority w:val="99"/>
    <w:rsid w:val="00F4550D"/>
    <w:rPr>
      <w:rFonts w:ascii="맑은 고딕" w:cs="맑은 고딕" w:eastAsia="맑은 고딕" w:hAnsi="맑은 고딕"/>
      <w:kern w:val="0"/>
      <w:sz w:val="22"/>
      <w:lang w:eastAsia="en-US"/>
    </w:rPr>
  </w:style>
  <w:style w:type="paragraph" w:styleId="a5">
    <w:name w:val="List Paragraph"/>
    <w:basedOn w:val="a"/>
    <w:uiPriority w:val="34"/>
    <w:qFormat w:val="1"/>
    <w:rsid w:val="006F7E35"/>
    <w:pPr>
      <w:ind w:left="800" w:leftChars="400"/>
    </w:pPr>
  </w:style>
  <w:style w:type="paragraph" w:styleId="a6">
    <w:name w:val="Balloon Text"/>
    <w:basedOn w:val="a"/>
    <w:link w:val="Char1"/>
    <w:uiPriority w:val="99"/>
    <w:semiHidden w:val="1"/>
    <w:unhideWhenUsed w:val="1"/>
    <w:rsid w:val="00E767DD"/>
    <w:rPr>
      <w:rFonts w:asciiTheme="majorHAnsi" w:cstheme="majorBidi" w:eastAsiaTheme="majorEastAsia" w:hAnsiTheme="majorHAnsi"/>
      <w:sz w:val="18"/>
      <w:szCs w:val="18"/>
    </w:rPr>
  </w:style>
  <w:style w:type="character" w:styleId="Char1" w:customStyle="1">
    <w:name w:val="풍선 도움말 텍스트 Char"/>
    <w:basedOn w:val="a0"/>
    <w:link w:val="a6"/>
    <w:uiPriority w:val="99"/>
    <w:semiHidden w:val="1"/>
    <w:rsid w:val="00E767DD"/>
    <w:rPr>
      <w:rFonts w:asciiTheme="majorHAnsi" w:cstheme="majorBidi" w:eastAsiaTheme="majorEastAsia" w:hAnsiTheme="majorHAnsi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GOGek27059L8DVmNXKR79fUAWA==">AMUW2mWDSZJczLCE77zV7nYjtq9o8GSM9z86THNwriw+axQxsdaCRmeEdnu0MdYW4WoxR6TNfXk6qv2aNeydKOjWdWqiYJumverlQvcHyoHoJW06RbJIM7N+AQngWTtw2ivpt+qPWtZT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2022-02-10T08:04:00Z</dcterms:created>
  <dc:creator>KIM EUNJIN</dc:creator>
</cp:coreProperties>
</file>